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INSTITUIÇÃO: </w:t>
      </w:r>
      <w:r>
        <w:rPr>
          <w:rFonts w:cs="Arial" w:ascii="Arial" w:hAnsi="Arial"/>
          <w:b/>
          <w:sz w:val="24"/>
          <w:szCs w:val="24"/>
        </w:rPr>
        <w:t>SANTANDER SECURITIES SERVICES BRASIL DTVM</w:t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CNPJ:  </w:t>
      </w:r>
      <w:bookmarkStart w:id="0" w:name="_GoBack"/>
      <w:bookmarkEnd w:id="0"/>
      <w:r>
        <w:rPr>
          <w:rFonts w:cs="Arial" w:ascii="Arial" w:hAnsi="Arial"/>
          <w:b/>
          <w:sz w:val="24"/>
          <w:szCs w:val="24"/>
        </w:rPr>
        <w:t>62.318.407/0001-19</w:t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>GESTOR (</w:t>
      </w: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sz w:val="24"/>
          <w:szCs w:val="24"/>
        </w:rPr>
        <w:t xml:space="preserve">)  ADMINISTRADOR </w:t>
      </w:r>
      <w:r>
        <w:rPr>
          <w:rFonts w:cs="Arial" w:ascii="Arial" w:hAnsi="Arial"/>
          <w:b/>
          <w:sz w:val="24"/>
          <w:szCs w:val="24"/>
        </w:rPr>
        <w:t xml:space="preserve">( </w:t>
      </w:r>
      <w:r>
        <w:rPr>
          <w:rFonts w:cs="Arial" w:ascii="Arial" w:hAnsi="Arial"/>
          <w:b/>
          <w:sz w:val="24"/>
          <w:szCs w:val="24"/>
        </w:rPr>
        <w:t>X</w:t>
      </w: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689" w:type="dxa"/>
        <w:jc w:val="left"/>
        <w:tblInd w:w="-10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50"/>
        <w:gridCol w:w="5400"/>
        <w:gridCol w:w="1380"/>
        <w:gridCol w:w="1394"/>
        <w:gridCol w:w="1565"/>
      </w:tblGrid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Termo de Análise e Atestado de Credenciamento ou Questionário Due Diligence – Seção I (se for o caso)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01/03/2019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Anexo 1 - Análise de Fundos de Investimento ou Questionário Due Diligence – Seção II (se for o caso)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01/03/2019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03/04/2012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07/02/2019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07/05/2019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14/03/2019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13/05/2019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21/01/2019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20/07/2019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26/03/2019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24/04/2019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pt-BR"/>
        </w:rPr>
      </w:r>
    </w:p>
    <w:p>
      <w:pPr>
        <w:pStyle w:val="Normal"/>
        <w:spacing w:lineRule="auto" w:line="360" w:before="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spacing w:lineRule="auto" w:line="360" w:before="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APTA  (</w:t>
      </w:r>
      <w:r>
        <w:rPr>
          <w:rFonts w:cs="Arial" w:ascii="Arial" w:hAnsi="Arial"/>
          <w:b/>
          <w:sz w:val="24"/>
          <w:szCs w:val="24"/>
        </w:rPr>
        <w:t>X</w:t>
      </w:r>
      <w:r>
        <w:rPr>
          <w:rFonts w:cs="Arial" w:ascii="Arial" w:hAnsi="Arial"/>
          <w:sz w:val="24"/>
          <w:szCs w:val="24"/>
        </w:rPr>
        <w:t xml:space="preserve">)  INAPTA (   )  a receber recursos deste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Arial" w:ascii="Arial" w:hAnsi="Arial"/>
          <w:sz w:val="24"/>
          <w:szCs w:val="24"/>
        </w:rPr>
        <w:t>Viçosa do Ceará, 1º de março de 2019.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</w:t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Gestor de Recursos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LibreOffice/5.3.4.2$Windows_x86 LibreOffice_project/f82d347ccc0be322489bf7da61d7e4ad13fe2ff3</Application>
  <Pages>1</Pages>
  <Words>187</Words>
  <Characters>1042</Characters>
  <CharactersWithSpaces>1240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2019-04-04T14:53:00Z</dcterms:created>
  <dc:creator>Usuário do Windows</dc:creator>
  <dc:description/>
  <dc:language>pt-BR</dc:language>
  <cp:lastModifiedBy/>
  <cp:lastPrinted>2019-07-19T08:32:42Z</cp:lastPrinted>
  <dcterms:modified xsi:type="dcterms:W3CDTF">2019-07-19T08:32:58Z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